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13E" w:rsidRDefault="003F6732" w:rsidP="003378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732">
        <w:rPr>
          <w:rFonts w:ascii="Times New Roman" w:hAnsi="Times New Roman" w:cs="Times New Roman"/>
          <w:b/>
          <w:sz w:val="28"/>
          <w:szCs w:val="28"/>
        </w:rPr>
        <w:t>Аннотация к стендо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3F6732">
        <w:rPr>
          <w:rFonts w:ascii="Times New Roman" w:hAnsi="Times New Roman" w:cs="Times New Roman"/>
          <w:b/>
          <w:sz w:val="28"/>
          <w:szCs w:val="28"/>
        </w:rPr>
        <w:t>ому  докладу</w:t>
      </w:r>
      <w:r w:rsidR="009B7B77" w:rsidRPr="009B7B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7B77" w:rsidRPr="001C28BE">
        <w:rPr>
          <w:rFonts w:ascii="Times New Roman" w:hAnsi="Times New Roman" w:cs="Times New Roman"/>
          <w:b/>
          <w:sz w:val="28"/>
          <w:szCs w:val="28"/>
        </w:rPr>
        <w:t>лучших методических практик в области наставничества</w:t>
      </w:r>
    </w:p>
    <w:p w:rsidR="003F6732" w:rsidRPr="009B7B77" w:rsidRDefault="003F6732" w:rsidP="003378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B7B77">
        <w:rPr>
          <w:rFonts w:ascii="Times New Roman" w:hAnsi="Times New Roman" w:cs="Times New Roman"/>
          <w:b/>
          <w:sz w:val="28"/>
          <w:szCs w:val="28"/>
        </w:rPr>
        <w:t>1. ФИО наставника, реализовавшего практику:</w:t>
      </w:r>
      <w:r w:rsidR="00446344" w:rsidRPr="009B7B77">
        <w:rPr>
          <w:rFonts w:ascii="Times New Roman" w:hAnsi="Times New Roman" w:cs="Times New Roman"/>
          <w:sz w:val="28"/>
          <w:szCs w:val="28"/>
        </w:rPr>
        <w:t xml:space="preserve"> Арабаджи Зоя Ивановна</w:t>
      </w:r>
    </w:p>
    <w:p w:rsidR="003F6732" w:rsidRPr="009B7B77" w:rsidRDefault="003F6732" w:rsidP="003378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B7B77">
        <w:rPr>
          <w:rFonts w:ascii="Times New Roman" w:hAnsi="Times New Roman" w:cs="Times New Roman"/>
          <w:b/>
          <w:sz w:val="28"/>
          <w:szCs w:val="28"/>
        </w:rPr>
        <w:t>2. Сроки реализации практики:</w:t>
      </w:r>
      <w:r w:rsidRPr="009B7B77">
        <w:rPr>
          <w:rFonts w:ascii="Times New Roman" w:hAnsi="Times New Roman" w:cs="Times New Roman"/>
          <w:sz w:val="28"/>
          <w:szCs w:val="28"/>
        </w:rPr>
        <w:t xml:space="preserve"> </w:t>
      </w:r>
      <w:r w:rsidR="00446344" w:rsidRPr="009B7B77">
        <w:rPr>
          <w:rFonts w:ascii="Times New Roman" w:hAnsi="Times New Roman" w:cs="Times New Roman"/>
          <w:sz w:val="28"/>
          <w:szCs w:val="28"/>
        </w:rPr>
        <w:t>1-2 года</w:t>
      </w:r>
    </w:p>
    <w:p w:rsidR="00446344" w:rsidRPr="009B7B77" w:rsidRDefault="003F6732" w:rsidP="00337899">
      <w:pPr>
        <w:jc w:val="both"/>
        <w:rPr>
          <w:rFonts w:ascii="Times New Roman" w:hAnsi="Times New Roman" w:cs="Times New Roman"/>
          <w:sz w:val="28"/>
          <w:szCs w:val="28"/>
        </w:rPr>
      </w:pPr>
      <w:r w:rsidRPr="009B7B77">
        <w:rPr>
          <w:rFonts w:ascii="Times New Roman" w:hAnsi="Times New Roman" w:cs="Times New Roman"/>
          <w:b/>
          <w:sz w:val="28"/>
          <w:szCs w:val="28"/>
        </w:rPr>
        <w:t>3. Номинация</w:t>
      </w:r>
      <w:r w:rsidR="00446344" w:rsidRPr="009B7B77">
        <w:rPr>
          <w:rFonts w:ascii="Times New Roman" w:hAnsi="Times New Roman" w:cs="Times New Roman"/>
          <w:b/>
          <w:sz w:val="28"/>
          <w:szCs w:val="28"/>
        </w:rPr>
        <w:t>:</w:t>
      </w:r>
      <w:r w:rsidR="00446344" w:rsidRPr="009B7B77">
        <w:rPr>
          <w:rFonts w:ascii="Times New Roman" w:hAnsi="Times New Roman" w:cs="Times New Roman"/>
          <w:sz w:val="28"/>
          <w:szCs w:val="28"/>
        </w:rPr>
        <w:t xml:space="preserve"> Традиционное педагогическое наставничество «педагог-педагог»</w:t>
      </w:r>
    </w:p>
    <w:p w:rsidR="00446344" w:rsidRPr="009B7B77" w:rsidRDefault="003F6732" w:rsidP="00337899">
      <w:pPr>
        <w:jc w:val="both"/>
        <w:rPr>
          <w:rFonts w:ascii="Times New Roman" w:hAnsi="Times New Roman" w:cs="Times New Roman"/>
          <w:sz w:val="28"/>
          <w:szCs w:val="28"/>
        </w:rPr>
      </w:pPr>
      <w:r w:rsidRPr="009B7B77">
        <w:rPr>
          <w:rFonts w:ascii="Times New Roman" w:hAnsi="Times New Roman" w:cs="Times New Roman"/>
          <w:b/>
          <w:sz w:val="28"/>
          <w:szCs w:val="28"/>
        </w:rPr>
        <w:t>4. Название практики наставничества:</w:t>
      </w:r>
      <w:r w:rsidR="00446344" w:rsidRPr="009B7B77">
        <w:rPr>
          <w:rFonts w:ascii="Times New Roman" w:hAnsi="Times New Roman" w:cs="Times New Roman"/>
          <w:sz w:val="28"/>
          <w:szCs w:val="28"/>
        </w:rPr>
        <w:t xml:space="preserve"> </w:t>
      </w:r>
      <w:r w:rsidR="00446344" w:rsidRPr="009B7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A5714B" w:rsidRPr="009B7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оучинг</w:t>
      </w:r>
      <w:r w:rsidR="00446344" w:rsidRPr="009B7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5714B" w:rsidRPr="009B7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</w:t>
      </w:r>
      <w:r w:rsidR="00446344" w:rsidRPr="009B7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эффективный инструмент </w:t>
      </w:r>
      <w:r w:rsidR="00A5714B" w:rsidRPr="009B7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профессионального</w:t>
      </w:r>
      <w:r w:rsidR="00446344" w:rsidRPr="009B7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5714B" w:rsidRPr="009B7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развития</w:t>
      </w:r>
      <w:r w:rsidR="00446344" w:rsidRPr="009B7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5714B" w:rsidRPr="009B7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446344" w:rsidRPr="009B7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5714B" w:rsidRPr="009B7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поддержки</w:t>
      </w:r>
      <w:r w:rsidR="00446344" w:rsidRPr="009B7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5714B" w:rsidRPr="009B7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молодого педагога</w:t>
      </w:r>
    </w:p>
    <w:p w:rsidR="003F6732" w:rsidRPr="009B7B77" w:rsidRDefault="003F6732" w:rsidP="0033789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7B77">
        <w:rPr>
          <w:rFonts w:ascii="Times New Roman" w:hAnsi="Times New Roman" w:cs="Times New Roman"/>
          <w:b/>
          <w:sz w:val="28"/>
          <w:szCs w:val="28"/>
        </w:rPr>
        <w:t>5. Цель практики:</w:t>
      </w:r>
      <w:r w:rsidR="00446344" w:rsidRPr="009B7B77">
        <w:rPr>
          <w:rFonts w:ascii="Times New Roman" w:hAnsi="Times New Roman" w:cs="Times New Roman"/>
          <w:sz w:val="28"/>
          <w:szCs w:val="28"/>
        </w:rPr>
        <w:t xml:space="preserve"> Раскрытие профессионального и личного потенциала молодого педагога</w:t>
      </w:r>
    </w:p>
    <w:p w:rsidR="00F478F5" w:rsidRPr="009B7B77" w:rsidRDefault="00F478F5" w:rsidP="00337899">
      <w:pPr>
        <w:jc w:val="both"/>
        <w:rPr>
          <w:rFonts w:ascii="Times New Roman" w:hAnsi="Times New Roman" w:cs="Times New Roman"/>
          <w:sz w:val="28"/>
          <w:szCs w:val="28"/>
        </w:rPr>
      </w:pPr>
      <w:r w:rsidRPr="009B7B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Задача  </w:t>
      </w:r>
      <w:r w:rsidRPr="009B7B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наставника </w:t>
      </w:r>
      <w:r w:rsidRPr="009B7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помочь учителю понять себя, оценить свои запросы, разобраться в своих проблемах, мобилизовать все свои внутренние  и внешние ресурсы, как для </w:t>
      </w:r>
      <w:r w:rsidR="0033789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выхода из</w:t>
      </w:r>
      <w:r w:rsidRPr="009B7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сложившейся ситуации, так и для своего дальнейшего саморазвития. </w:t>
      </w:r>
    </w:p>
    <w:p w:rsidR="003F6732" w:rsidRPr="009B7B77" w:rsidRDefault="009B7B77" w:rsidP="00337899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7B77">
        <w:rPr>
          <w:rFonts w:ascii="Times New Roman" w:hAnsi="Times New Roman" w:cs="Times New Roman"/>
          <w:b/>
          <w:sz w:val="28"/>
          <w:szCs w:val="28"/>
        </w:rPr>
        <w:t>6.</w:t>
      </w:r>
      <w:r w:rsidR="003F6732" w:rsidRPr="009B7B77">
        <w:rPr>
          <w:rFonts w:ascii="Times New Roman" w:hAnsi="Times New Roman" w:cs="Times New Roman"/>
          <w:b/>
          <w:sz w:val="28"/>
          <w:szCs w:val="28"/>
        </w:rPr>
        <w:t xml:space="preserve"> Опора на нормативные документы: </w:t>
      </w:r>
    </w:p>
    <w:p w:rsidR="003F6732" w:rsidRPr="009B7B77" w:rsidRDefault="003F6732" w:rsidP="0033789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7B77">
        <w:rPr>
          <w:rFonts w:ascii="Times New Roman" w:hAnsi="Times New Roman" w:cs="Times New Roman"/>
          <w:sz w:val="28"/>
          <w:szCs w:val="28"/>
        </w:rPr>
        <w:t xml:space="preserve">- Федеральный закон от 29.12.2012 №273-ФЗ «Об образовании в Российской Федерации» (с последующими изменениями); </w:t>
      </w:r>
    </w:p>
    <w:p w:rsidR="003F6732" w:rsidRPr="009B7B77" w:rsidRDefault="009B7B77" w:rsidP="0033789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6732" w:rsidRPr="009B7B77">
        <w:rPr>
          <w:rFonts w:ascii="Times New Roman" w:hAnsi="Times New Roman" w:cs="Times New Roman"/>
          <w:sz w:val="28"/>
          <w:szCs w:val="28"/>
        </w:rPr>
        <w:t>Стратегии развития воспитания в Российской Федерации до 2025 года. Распоряжение Правительства Российской Федерации от 29 мая 2015 г. № 996-р.;</w:t>
      </w:r>
    </w:p>
    <w:p w:rsidR="003F6732" w:rsidRPr="009B7B77" w:rsidRDefault="009B7B77" w:rsidP="0033789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F6732" w:rsidRPr="009B7B77">
        <w:rPr>
          <w:rFonts w:ascii="Times New Roman" w:hAnsi="Times New Roman" w:cs="Times New Roman"/>
          <w:sz w:val="28"/>
          <w:szCs w:val="28"/>
        </w:rPr>
        <w:t xml:space="preserve">Методология (целевая модель)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обучающимися, утверждённая распоряжением Министерства просвещения Российской Федерации от 25 декабря 2019 г. № Р-145; </w:t>
      </w:r>
    </w:p>
    <w:p w:rsidR="003F6732" w:rsidRPr="009B7B77" w:rsidRDefault="003F6732" w:rsidP="0033789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7B77">
        <w:rPr>
          <w:rFonts w:ascii="Times New Roman" w:hAnsi="Times New Roman" w:cs="Times New Roman"/>
          <w:sz w:val="28"/>
          <w:szCs w:val="28"/>
        </w:rPr>
        <w:t xml:space="preserve">- Региональная методология (целевая модель) наставничества для организаций,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в Курской области; </w:t>
      </w:r>
    </w:p>
    <w:p w:rsidR="003F6732" w:rsidRPr="009B7B77" w:rsidRDefault="003F6732" w:rsidP="0033789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7B77">
        <w:rPr>
          <w:rFonts w:ascii="Times New Roman" w:hAnsi="Times New Roman" w:cs="Times New Roman"/>
          <w:sz w:val="28"/>
          <w:szCs w:val="28"/>
        </w:rPr>
        <w:t xml:space="preserve"> - Положение о наставничестве МБОУ «Селиховская</w:t>
      </w:r>
      <w:bookmarkStart w:id="0" w:name="_GoBack"/>
      <w:bookmarkEnd w:id="0"/>
      <w:r w:rsidRPr="009B7B77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9B7B77" w:rsidRPr="00F40CEC" w:rsidRDefault="009B7B77" w:rsidP="00337899">
      <w:pPr>
        <w:jc w:val="both"/>
        <w:rPr>
          <w:rFonts w:ascii="Times New Roman" w:hAnsi="Times New Roman" w:cs="Times New Roman"/>
          <w:sz w:val="28"/>
          <w:szCs w:val="28"/>
        </w:rPr>
      </w:pPr>
      <w:r w:rsidRPr="00F40CEC">
        <w:rPr>
          <w:rFonts w:ascii="Times New Roman" w:hAnsi="Times New Roman" w:cs="Times New Roman"/>
          <w:b/>
          <w:sz w:val="28"/>
          <w:szCs w:val="28"/>
        </w:rPr>
        <w:t>7. Актуальность разработки практики</w:t>
      </w:r>
      <w:r w:rsidRPr="009B7B77">
        <w:rPr>
          <w:rFonts w:ascii="Times New Roman" w:hAnsi="Times New Roman" w:cs="Times New Roman"/>
          <w:sz w:val="28"/>
          <w:szCs w:val="28"/>
        </w:rPr>
        <w:t xml:space="preserve"> (п</w:t>
      </w:r>
      <w:r w:rsidR="00A000F4">
        <w:rPr>
          <w:rFonts w:ascii="Times New Roman" w:hAnsi="Times New Roman" w:cs="Times New Roman"/>
          <w:sz w:val="28"/>
          <w:szCs w:val="28"/>
        </w:rPr>
        <w:t xml:space="preserve">роблемы, на решение которых </w:t>
      </w:r>
      <w:r w:rsidRPr="009B7B77">
        <w:rPr>
          <w:rFonts w:ascii="Times New Roman" w:hAnsi="Times New Roman" w:cs="Times New Roman"/>
          <w:sz w:val="28"/>
          <w:szCs w:val="28"/>
        </w:rPr>
        <w:t xml:space="preserve"> направлена практика): </w:t>
      </w:r>
      <w:r w:rsidRPr="009B7B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Высокие требования к профессиональной компетентности педагога обусловили важность начального этапа вхождения </w:t>
      </w:r>
      <w:r w:rsidRPr="009B7B7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молодого специалиста</w:t>
      </w:r>
      <w:r w:rsidRPr="009B7B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в образовательную среду. Изучение </w:t>
      </w:r>
      <w:r w:rsidRPr="009B7B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творческого потенциала, педагогического статуса, затруднений, которые испытывают начинающие учителя в ходе организации воспитательно-образовательного процесса, показало, что те, кто только начинает свою карьеру в школе,  с трудом применяют полученные теоретические знания на практике;</w:t>
      </w:r>
      <w:r w:rsidRPr="009B7B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B7B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имеют недостаточный опыт общения и работы с детьми;</w:t>
      </w:r>
      <w:r w:rsidRPr="009B7B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B7B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неадекватно оценивают свои возможности;</w:t>
      </w:r>
      <w:r w:rsidRPr="009B7B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B7B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имеют слабую мотивацию труда и дальнейшего профессионального роста.</w:t>
      </w:r>
      <w:r w:rsidRPr="009B7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F40CEC" w:rsidRDefault="003F6732" w:rsidP="00337899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sz w:val="28"/>
          <w:szCs w:val="28"/>
        </w:rPr>
      </w:pPr>
      <w:r w:rsidRPr="00F40CEC">
        <w:rPr>
          <w:b/>
          <w:sz w:val="28"/>
          <w:szCs w:val="28"/>
        </w:rPr>
        <w:t>8. Ключевая идея практики наставничества:</w:t>
      </w:r>
      <w:r w:rsidR="00F478F5" w:rsidRPr="009B7B77">
        <w:rPr>
          <w:sz w:val="28"/>
          <w:szCs w:val="28"/>
        </w:rPr>
        <w:t xml:space="preserve"> </w:t>
      </w:r>
      <w:r w:rsidR="001F3A8E" w:rsidRPr="00F40CEC">
        <w:rPr>
          <w:sz w:val="28"/>
          <w:szCs w:val="28"/>
        </w:rPr>
        <w:t xml:space="preserve">коучинг </w:t>
      </w:r>
      <w:r w:rsidR="001F3A8E" w:rsidRPr="009B7B77">
        <w:rPr>
          <w:b/>
          <w:sz w:val="28"/>
          <w:szCs w:val="28"/>
        </w:rPr>
        <w:t>–</w:t>
      </w:r>
      <w:r w:rsidR="001F3A8E" w:rsidRPr="009B7B77">
        <w:rPr>
          <w:sz w:val="28"/>
          <w:szCs w:val="28"/>
        </w:rPr>
        <w:t xml:space="preserve"> это активная форма обучения, направленная на личностную поддержку профессиональной деятельности. Основа данной техники – интерактивное общение, дискуссия (вопрос-ответ), где молодой педагог не получает советов и рекомендаций, а только отвечает на вопросы, которые ему задает наставник, и сам находит резервы и пути для решения своих проблем. В процессе работы наставник выстраивает с педагогом партнерские (равноправные) отношения, являясь в первую очередь партнером, а не советником. Коучинг не зря называют «терапией успеха». Это – нечто среднее между психологической помощью и профессиональным тренингом.</w:t>
      </w:r>
    </w:p>
    <w:p w:rsidR="001D7F26" w:rsidRPr="009B7B77" w:rsidRDefault="00F40CEC" w:rsidP="00337899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sz w:val="28"/>
          <w:szCs w:val="28"/>
        </w:rPr>
      </w:pPr>
      <w:r>
        <w:rPr>
          <w:rStyle w:val="c4"/>
          <w:sz w:val="28"/>
          <w:szCs w:val="28"/>
        </w:rPr>
        <w:t xml:space="preserve">     </w:t>
      </w:r>
      <w:r w:rsidR="001F3A8E" w:rsidRPr="009B7B77">
        <w:rPr>
          <w:rStyle w:val="c0"/>
          <w:sz w:val="28"/>
          <w:szCs w:val="28"/>
        </w:rPr>
        <w:t>На мой взгляд, именно коучинг - поэтапное развитие и обучение молодого специалиста является условием успешной реализации</w:t>
      </w:r>
      <w:r w:rsidR="001D7F26" w:rsidRPr="009B7B77">
        <w:rPr>
          <w:rStyle w:val="c0"/>
          <w:sz w:val="28"/>
          <w:szCs w:val="28"/>
        </w:rPr>
        <w:t xml:space="preserve"> моей</w:t>
      </w:r>
      <w:r w:rsidR="001F3A8E" w:rsidRPr="009B7B77">
        <w:rPr>
          <w:rStyle w:val="c0"/>
          <w:sz w:val="28"/>
          <w:szCs w:val="28"/>
        </w:rPr>
        <w:t xml:space="preserve"> </w:t>
      </w:r>
      <w:r w:rsidR="001D7F26" w:rsidRPr="009B7B77">
        <w:rPr>
          <w:rStyle w:val="c0"/>
          <w:sz w:val="28"/>
          <w:szCs w:val="28"/>
        </w:rPr>
        <w:t>лучшей практики наставничества, которая уже дает плодотворные результаты.</w:t>
      </w:r>
    </w:p>
    <w:p w:rsidR="001F3A8E" w:rsidRPr="009B7B77" w:rsidRDefault="00F40CEC" w:rsidP="00337899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    </w:t>
      </w:r>
      <w:r w:rsidR="001F3A8E" w:rsidRPr="009B7B77">
        <w:rPr>
          <w:rStyle w:val="c0"/>
          <w:sz w:val="28"/>
          <w:szCs w:val="28"/>
        </w:rPr>
        <w:t>Алгоритм внедрения практики следующий:</w:t>
      </w:r>
    </w:p>
    <w:p w:rsidR="00F40CEC" w:rsidRDefault="00F40CEC" w:rsidP="00337899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    </w:t>
      </w:r>
      <w:r w:rsidR="001F3A8E" w:rsidRPr="009B7B77">
        <w:rPr>
          <w:rStyle w:val="c0"/>
          <w:sz w:val="28"/>
          <w:szCs w:val="28"/>
        </w:rPr>
        <w:t xml:space="preserve">На этапе </w:t>
      </w:r>
      <w:r w:rsidR="001D7F26" w:rsidRPr="009B7B77">
        <w:rPr>
          <w:rStyle w:val="c0"/>
          <w:sz w:val="28"/>
          <w:szCs w:val="28"/>
        </w:rPr>
        <w:t xml:space="preserve">целеполагания и организации работы </w:t>
      </w:r>
      <w:r w:rsidR="001F3A8E" w:rsidRPr="009B7B77">
        <w:rPr>
          <w:rStyle w:val="c0"/>
          <w:sz w:val="28"/>
          <w:szCs w:val="28"/>
        </w:rPr>
        <w:t>необходимо установить «обратную связь», так как основой наставничества является: открытость, взаимодействие и взаимный интерес. Очень важно выявить, что нужно молодому специалисту, чтобы привести его к профессиональному росту.</w:t>
      </w:r>
      <w:r>
        <w:rPr>
          <w:rStyle w:val="c0"/>
          <w:sz w:val="28"/>
          <w:szCs w:val="28"/>
        </w:rPr>
        <w:t xml:space="preserve"> </w:t>
      </w:r>
      <w:r w:rsidR="001F3A8E" w:rsidRPr="009B7B77">
        <w:rPr>
          <w:rStyle w:val="c6"/>
          <w:sz w:val="28"/>
          <w:szCs w:val="28"/>
        </w:rPr>
        <w:t>Основным методом работы на данном этапе является</w:t>
      </w:r>
      <w:r w:rsidR="001D7F26" w:rsidRPr="009B7B77">
        <w:rPr>
          <w:rStyle w:val="c6"/>
          <w:sz w:val="28"/>
          <w:szCs w:val="28"/>
        </w:rPr>
        <w:t xml:space="preserve"> анкетиро</w:t>
      </w:r>
      <w:r w:rsidR="003C1A68" w:rsidRPr="009B7B77">
        <w:rPr>
          <w:rStyle w:val="c6"/>
          <w:sz w:val="28"/>
          <w:szCs w:val="28"/>
        </w:rPr>
        <w:t>в</w:t>
      </w:r>
      <w:r w:rsidR="001D7F26" w:rsidRPr="009B7B77">
        <w:rPr>
          <w:rStyle w:val="c6"/>
          <w:sz w:val="28"/>
          <w:szCs w:val="28"/>
        </w:rPr>
        <w:t>ание,</w:t>
      </w:r>
      <w:r w:rsidR="001F3A8E" w:rsidRPr="009B7B77">
        <w:rPr>
          <w:rStyle w:val="c6"/>
          <w:sz w:val="28"/>
          <w:szCs w:val="28"/>
        </w:rPr>
        <w:t xml:space="preserve"> </w:t>
      </w:r>
      <w:r w:rsidR="003C1A68" w:rsidRPr="009B7B77">
        <w:rPr>
          <w:rStyle w:val="c6"/>
          <w:sz w:val="28"/>
          <w:szCs w:val="28"/>
        </w:rPr>
        <w:t xml:space="preserve">беседы, </w:t>
      </w:r>
      <w:r w:rsidR="001F3A8E" w:rsidRPr="009B7B77">
        <w:rPr>
          <w:rStyle w:val="c6"/>
          <w:sz w:val="28"/>
          <w:szCs w:val="28"/>
        </w:rPr>
        <w:t>посещен</w:t>
      </w:r>
      <w:r w:rsidR="003C1A68" w:rsidRPr="009B7B77">
        <w:rPr>
          <w:rStyle w:val="c6"/>
          <w:sz w:val="28"/>
          <w:szCs w:val="28"/>
        </w:rPr>
        <w:t xml:space="preserve">ие уроков молодого специалиста. </w:t>
      </w:r>
      <w:r w:rsidR="003C1A68" w:rsidRPr="009B7B77">
        <w:rPr>
          <w:sz w:val="28"/>
          <w:szCs w:val="28"/>
        </w:rPr>
        <w:t xml:space="preserve">Беседа строится на открытых вопросах, которые не требует односложного ответа «да, нет», а предполагают размышления и развернутые ответы. Этап планирования это возможность </w:t>
      </w:r>
      <w:proofErr w:type="gramStart"/>
      <w:r w:rsidR="003C1A68" w:rsidRPr="009B7B77">
        <w:rPr>
          <w:sz w:val="28"/>
          <w:szCs w:val="28"/>
        </w:rPr>
        <w:t>для</w:t>
      </w:r>
      <w:proofErr w:type="gramEnd"/>
      <w:r w:rsidR="003C1A68" w:rsidRPr="009B7B77">
        <w:rPr>
          <w:sz w:val="28"/>
          <w:szCs w:val="28"/>
        </w:rPr>
        <w:t xml:space="preserve"> наставляемого проявить ответственность. Если пропустить этот этап, наставничество рискует стать без системы процессом, не направленным на реальные проблемы. На этом этапе оговаривается план обучения. Успешный план в любом контексте должен отвечать на следующие ключевые вопросы. — Какова основная цель? — Как её достичь?— </w:t>
      </w:r>
      <w:r w:rsidR="004D75BA" w:rsidRPr="009B7B77">
        <w:rPr>
          <w:sz w:val="28"/>
          <w:szCs w:val="28"/>
        </w:rPr>
        <w:t xml:space="preserve">Какой результат будет для Вас наилучшим? — Как Вы поймете, что это именно тот результат, к которому Вы шли? </w:t>
      </w:r>
      <w:r w:rsidR="003C1A68" w:rsidRPr="009B7B77">
        <w:rPr>
          <w:sz w:val="28"/>
          <w:szCs w:val="28"/>
        </w:rPr>
        <w:t xml:space="preserve"> Для максимальной эффективности план должен охватывать одну или две конкретные цели по развитию за относительно короткий временной период, например, ближайшие три месяца</w:t>
      </w:r>
      <w:r w:rsidR="004D75BA" w:rsidRPr="009B7B77">
        <w:rPr>
          <w:sz w:val="28"/>
          <w:szCs w:val="28"/>
        </w:rPr>
        <w:t xml:space="preserve"> (четверть)</w:t>
      </w:r>
      <w:r w:rsidR="003C1A68" w:rsidRPr="009B7B77">
        <w:rPr>
          <w:sz w:val="28"/>
          <w:szCs w:val="28"/>
        </w:rPr>
        <w:t xml:space="preserve">. </w:t>
      </w:r>
      <w:r w:rsidR="003C1A68" w:rsidRPr="009B7B77">
        <w:rPr>
          <w:sz w:val="28"/>
          <w:szCs w:val="28"/>
        </w:rPr>
        <w:lastRenderedPageBreak/>
        <w:t xml:space="preserve">Кроме этого, важно, чтобы любая развивающая цель плана соответствовало критериям Smart-цели: быть конкретной, измеримой, достижимой, актуальной и ограниченной во времени. </w:t>
      </w:r>
      <w:r w:rsidR="001F3A8E" w:rsidRPr="009B7B77">
        <w:rPr>
          <w:rStyle w:val="c0"/>
          <w:sz w:val="28"/>
          <w:szCs w:val="28"/>
        </w:rPr>
        <w:t>Итогом работы первого этапа я считаю, раскрытие профессионального потенциала молодого специалиста.</w:t>
      </w:r>
    </w:p>
    <w:p w:rsidR="00AB535C" w:rsidRPr="009B7B77" w:rsidRDefault="00F40CEC" w:rsidP="00337899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D75BA" w:rsidRPr="009B7B77">
        <w:rPr>
          <w:rStyle w:val="c0"/>
          <w:sz w:val="28"/>
          <w:szCs w:val="28"/>
        </w:rPr>
        <w:t xml:space="preserve">На этапе реализации практики </w:t>
      </w:r>
      <w:r w:rsidR="00AB535C" w:rsidRPr="009B7B77">
        <w:rPr>
          <w:rStyle w:val="c0"/>
          <w:sz w:val="28"/>
          <w:szCs w:val="28"/>
        </w:rPr>
        <w:t>происходит внедрение</w:t>
      </w:r>
      <w:r w:rsidR="001F3A8E" w:rsidRPr="009B7B77">
        <w:rPr>
          <w:rStyle w:val="c0"/>
          <w:sz w:val="28"/>
          <w:szCs w:val="28"/>
        </w:rPr>
        <w:t>  </w:t>
      </w:r>
      <w:r w:rsidR="00AB535C" w:rsidRPr="009B7B77">
        <w:rPr>
          <w:sz w:val="28"/>
          <w:szCs w:val="28"/>
        </w:rPr>
        <w:t>тех</w:t>
      </w:r>
      <w:r>
        <w:rPr>
          <w:sz w:val="28"/>
          <w:szCs w:val="28"/>
        </w:rPr>
        <w:t xml:space="preserve">ник коучинга, которые я, </w:t>
      </w:r>
      <w:r w:rsidR="00AB535C" w:rsidRPr="009B7B77">
        <w:rPr>
          <w:sz w:val="28"/>
          <w:szCs w:val="28"/>
        </w:rPr>
        <w:t>как наставник</w:t>
      </w:r>
      <w:r>
        <w:rPr>
          <w:sz w:val="28"/>
          <w:szCs w:val="28"/>
        </w:rPr>
        <w:t>,</w:t>
      </w:r>
      <w:r w:rsidR="00AB535C" w:rsidRPr="009B7B77">
        <w:rPr>
          <w:sz w:val="28"/>
          <w:szCs w:val="28"/>
        </w:rPr>
        <w:t xml:space="preserve"> использую  при работе с наставляемым педагог</w:t>
      </w:r>
      <w:r>
        <w:rPr>
          <w:sz w:val="28"/>
          <w:szCs w:val="28"/>
        </w:rPr>
        <w:t>о</w:t>
      </w:r>
      <w:r w:rsidR="00AB535C" w:rsidRPr="009B7B77">
        <w:rPr>
          <w:sz w:val="28"/>
          <w:szCs w:val="28"/>
        </w:rPr>
        <w:t xml:space="preserve">м, основными среди них являются: </w:t>
      </w:r>
    </w:p>
    <w:p w:rsidR="00AB535C" w:rsidRPr="009B7B77" w:rsidRDefault="00AB535C" w:rsidP="00337899">
      <w:pPr>
        <w:pStyle w:val="c1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9B7B77">
        <w:rPr>
          <w:sz w:val="28"/>
          <w:szCs w:val="28"/>
        </w:rPr>
        <w:t xml:space="preserve">• сфокусированное слушание; </w:t>
      </w:r>
    </w:p>
    <w:p w:rsidR="00AB535C" w:rsidRPr="009B7B77" w:rsidRDefault="00AB535C" w:rsidP="00337899">
      <w:pPr>
        <w:pStyle w:val="c1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9B7B77">
        <w:rPr>
          <w:sz w:val="28"/>
          <w:szCs w:val="28"/>
        </w:rPr>
        <w:t xml:space="preserve">• </w:t>
      </w:r>
      <w:proofErr w:type="spellStart"/>
      <w:r w:rsidRPr="009B7B77">
        <w:rPr>
          <w:sz w:val="28"/>
          <w:szCs w:val="28"/>
        </w:rPr>
        <w:t>коуч</w:t>
      </w:r>
      <w:proofErr w:type="spellEnd"/>
      <w:r w:rsidRPr="009B7B77">
        <w:rPr>
          <w:sz w:val="28"/>
          <w:szCs w:val="28"/>
        </w:rPr>
        <w:t>-позиция</w:t>
      </w:r>
      <w:proofErr w:type="gramStart"/>
      <w:r w:rsidRPr="009B7B77">
        <w:rPr>
          <w:sz w:val="28"/>
          <w:szCs w:val="28"/>
        </w:rPr>
        <w:t>;</w:t>
      </w:r>
      <w:r w:rsidR="00B308C2">
        <w:rPr>
          <w:sz w:val="28"/>
          <w:szCs w:val="28"/>
        </w:rPr>
        <w:t>(</w:t>
      </w:r>
      <w:proofErr w:type="gramEnd"/>
      <w:r w:rsidR="00B308C2">
        <w:rPr>
          <w:sz w:val="28"/>
          <w:szCs w:val="28"/>
        </w:rPr>
        <w:t xml:space="preserve">поддержка, не навязывание своих суждений) </w:t>
      </w:r>
      <w:r w:rsidRPr="009B7B77">
        <w:rPr>
          <w:sz w:val="28"/>
          <w:szCs w:val="28"/>
        </w:rPr>
        <w:t xml:space="preserve"> </w:t>
      </w:r>
    </w:p>
    <w:p w:rsidR="00AB535C" w:rsidRPr="009B7B77" w:rsidRDefault="00AB535C" w:rsidP="00337899">
      <w:pPr>
        <w:pStyle w:val="c1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9B7B77">
        <w:rPr>
          <w:sz w:val="28"/>
          <w:szCs w:val="28"/>
        </w:rPr>
        <w:t xml:space="preserve">• </w:t>
      </w:r>
      <w:r w:rsidR="002D0F32" w:rsidRPr="009B7B77">
        <w:rPr>
          <w:sz w:val="28"/>
          <w:szCs w:val="28"/>
        </w:rPr>
        <w:t>перевернутый класс</w:t>
      </w:r>
      <w:r w:rsidRPr="009B7B77">
        <w:rPr>
          <w:sz w:val="28"/>
          <w:szCs w:val="28"/>
        </w:rPr>
        <w:t xml:space="preserve">; </w:t>
      </w:r>
      <w:r w:rsidR="00B308C2">
        <w:rPr>
          <w:sz w:val="28"/>
          <w:szCs w:val="28"/>
        </w:rPr>
        <w:t>(уроки наставника</w:t>
      </w:r>
      <w:r w:rsidR="004D08E1">
        <w:rPr>
          <w:sz w:val="28"/>
          <w:szCs w:val="28"/>
        </w:rPr>
        <w:t xml:space="preserve"> с учетом недостатков наставляемого </w:t>
      </w:r>
      <w:r w:rsidR="00B308C2">
        <w:rPr>
          <w:sz w:val="28"/>
          <w:szCs w:val="28"/>
        </w:rPr>
        <w:t>в одной параллели</w:t>
      </w:r>
      <w:r w:rsidR="004D08E1">
        <w:rPr>
          <w:sz w:val="28"/>
          <w:szCs w:val="28"/>
        </w:rPr>
        <w:t>)</w:t>
      </w:r>
    </w:p>
    <w:p w:rsidR="00AB535C" w:rsidRPr="009B7B77" w:rsidRDefault="00AB535C" w:rsidP="00337899">
      <w:pPr>
        <w:pStyle w:val="c1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9B7B77">
        <w:rPr>
          <w:sz w:val="28"/>
          <w:szCs w:val="28"/>
        </w:rPr>
        <w:t xml:space="preserve">• трансформационные, сильные вопросы; </w:t>
      </w:r>
    </w:p>
    <w:p w:rsidR="00AB535C" w:rsidRPr="009B7B77" w:rsidRDefault="00AB535C" w:rsidP="00337899">
      <w:pPr>
        <w:pStyle w:val="c1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9B7B77">
        <w:rPr>
          <w:sz w:val="28"/>
          <w:szCs w:val="28"/>
        </w:rPr>
        <w:t xml:space="preserve">• SMART-правила формулировки цели; </w:t>
      </w:r>
    </w:p>
    <w:p w:rsidR="00AB535C" w:rsidRPr="009B7B77" w:rsidRDefault="00AB535C" w:rsidP="00337899">
      <w:pPr>
        <w:pStyle w:val="c1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9B7B77">
        <w:rPr>
          <w:sz w:val="28"/>
          <w:szCs w:val="28"/>
        </w:rPr>
        <w:t xml:space="preserve">• метод GROW; GROW — это аббревиатура от названий четырех этапов: — </w:t>
      </w:r>
      <w:proofErr w:type="spellStart"/>
      <w:r w:rsidRPr="009B7B77">
        <w:rPr>
          <w:sz w:val="28"/>
          <w:szCs w:val="28"/>
        </w:rPr>
        <w:t>Goal</w:t>
      </w:r>
      <w:proofErr w:type="spellEnd"/>
      <w:r w:rsidRPr="009B7B77">
        <w:rPr>
          <w:sz w:val="28"/>
          <w:szCs w:val="28"/>
        </w:rPr>
        <w:t xml:space="preserve"> (цель); — </w:t>
      </w:r>
      <w:proofErr w:type="spellStart"/>
      <w:r w:rsidRPr="009B7B77">
        <w:rPr>
          <w:sz w:val="28"/>
          <w:szCs w:val="28"/>
        </w:rPr>
        <w:t>Reality</w:t>
      </w:r>
      <w:proofErr w:type="spellEnd"/>
      <w:r w:rsidRPr="009B7B77">
        <w:rPr>
          <w:sz w:val="28"/>
          <w:szCs w:val="28"/>
        </w:rPr>
        <w:t xml:space="preserve"> (реальность); — </w:t>
      </w:r>
      <w:proofErr w:type="spellStart"/>
      <w:r w:rsidRPr="009B7B77">
        <w:rPr>
          <w:sz w:val="28"/>
          <w:szCs w:val="28"/>
        </w:rPr>
        <w:t>Options</w:t>
      </w:r>
      <w:proofErr w:type="spellEnd"/>
      <w:r w:rsidRPr="009B7B77">
        <w:rPr>
          <w:sz w:val="28"/>
          <w:szCs w:val="28"/>
        </w:rPr>
        <w:t xml:space="preserve"> (варианты); — </w:t>
      </w:r>
      <w:proofErr w:type="spellStart"/>
      <w:r w:rsidRPr="009B7B77">
        <w:rPr>
          <w:sz w:val="28"/>
          <w:szCs w:val="28"/>
        </w:rPr>
        <w:t>Will</w:t>
      </w:r>
      <w:proofErr w:type="spellEnd"/>
      <w:r w:rsidRPr="009B7B77">
        <w:rPr>
          <w:sz w:val="28"/>
          <w:szCs w:val="28"/>
        </w:rPr>
        <w:t xml:space="preserve"> (намерение).</w:t>
      </w:r>
    </w:p>
    <w:p w:rsidR="004D08E1" w:rsidRDefault="00AB535C" w:rsidP="00337899">
      <w:pPr>
        <w:pStyle w:val="c1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0"/>
          <w:sz w:val="28"/>
          <w:szCs w:val="28"/>
        </w:rPr>
      </w:pPr>
      <w:r w:rsidRPr="009B7B77">
        <w:rPr>
          <w:sz w:val="28"/>
          <w:szCs w:val="28"/>
        </w:rPr>
        <w:t>• шкалирование.</w:t>
      </w:r>
      <w:r w:rsidR="004D08E1">
        <w:rPr>
          <w:rStyle w:val="c0"/>
          <w:sz w:val="28"/>
          <w:szCs w:val="28"/>
        </w:rPr>
        <w:t> </w:t>
      </w:r>
    </w:p>
    <w:p w:rsidR="001F3A8E" w:rsidRPr="009B7B77" w:rsidRDefault="004D08E1" w:rsidP="00337899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   </w:t>
      </w:r>
      <w:r w:rsidR="00AB535C" w:rsidRPr="009B7B77">
        <w:rPr>
          <w:sz w:val="28"/>
          <w:szCs w:val="28"/>
        </w:rPr>
        <w:t>Таким образом</w:t>
      </w:r>
      <w:r>
        <w:rPr>
          <w:sz w:val="28"/>
          <w:szCs w:val="28"/>
        </w:rPr>
        <w:t>,</w:t>
      </w:r>
      <w:r w:rsidR="00AB535C" w:rsidRPr="009B7B77">
        <w:rPr>
          <w:sz w:val="28"/>
          <w:szCs w:val="28"/>
        </w:rPr>
        <w:t xml:space="preserve"> наставник-</w:t>
      </w:r>
      <w:proofErr w:type="spellStart"/>
      <w:r w:rsidR="00AB535C" w:rsidRPr="009B7B77">
        <w:rPr>
          <w:sz w:val="28"/>
          <w:szCs w:val="28"/>
        </w:rPr>
        <w:t>коуч</w:t>
      </w:r>
      <w:proofErr w:type="spellEnd"/>
      <w:r w:rsidR="00AB535C" w:rsidRPr="009B7B77">
        <w:rPr>
          <w:sz w:val="28"/>
          <w:szCs w:val="28"/>
        </w:rPr>
        <w:t xml:space="preserve"> старается разобраться в текущей ситуации, задает вопросы, активно слушает, задает провокационные вопросы, мотивируя наставляемого к выполнению действий по достижению поставленных целей, обучает, помогает в анализе возможностей и результата. Беседы-диалоги выстраиваются в систему работы с наставляемым педагогом.</w:t>
      </w:r>
      <w:r w:rsidR="001F3A8E" w:rsidRPr="009B7B77">
        <w:rPr>
          <w:rStyle w:val="c0"/>
          <w:sz w:val="28"/>
          <w:szCs w:val="28"/>
        </w:rPr>
        <w:t> </w:t>
      </w:r>
      <w:r w:rsidR="001F3A8E" w:rsidRPr="009B7B77">
        <w:rPr>
          <w:rStyle w:val="c6"/>
          <w:sz w:val="28"/>
          <w:szCs w:val="28"/>
        </w:rPr>
        <w:t>Главный результат работы второго этапа, на мой взгляд </w:t>
      </w:r>
      <w:r w:rsidR="001F3A8E" w:rsidRPr="009B7B77">
        <w:rPr>
          <w:rStyle w:val="c8"/>
          <w:b/>
          <w:bCs/>
          <w:sz w:val="28"/>
          <w:szCs w:val="28"/>
        </w:rPr>
        <w:t>-</w:t>
      </w:r>
      <w:r w:rsidR="004D75BA" w:rsidRPr="009B7B77">
        <w:rPr>
          <w:rStyle w:val="c8"/>
          <w:b/>
          <w:bCs/>
          <w:sz w:val="28"/>
          <w:szCs w:val="28"/>
        </w:rPr>
        <w:t xml:space="preserve"> </w:t>
      </w:r>
      <w:r w:rsidR="001F3A8E" w:rsidRPr="009B7B77">
        <w:rPr>
          <w:rStyle w:val="c0"/>
          <w:sz w:val="28"/>
          <w:szCs w:val="28"/>
        </w:rPr>
        <w:t>устранить зависимость молодого специалиста от наставника, содействовать его становлению как самостоятельного учителя.</w:t>
      </w:r>
    </w:p>
    <w:p w:rsidR="00F478F5" w:rsidRPr="009B7B77" w:rsidRDefault="001F3A8E" w:rsidP="00337899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B7B77">
        <w:rPr>
          <w:rStyle w:val="c6"/>
          <w:sz w:val="28"/>
          <w:szCs w:val="28"/>
        </w:rPr>
        <w:t xml:space="preserve">        На «рефлексивном» этапе мои усилия должны быть направлены на активизацию и закрепление мотивов деятельности, овладение эффективными способами </w:t>
      </w:r>
      <w:r w:rsidR="004D08E1" w:rsidRPr="009B7B77">
        <w:rPr>
          <w:rStyle w:val="c6"/>
          <w:sz w:val="28"/>
          <w:szCs w:val="28"/>
        </w:rPr>
        <w:t>преодоления</w:t>
      </w:r>
      <w:r w:rsidRPr="009B7B77">
        <w:rPr>
          <w:rStyle w:val="c6"/>
          <w:sz w:val="28"/>
          <w:szCs w:val="28"/>
        </w:rPr>
        <w:t xml:space="preserve"> трудностей, возникающих в работе. Это могут быть педагогические чтения, ярмарка педа</w:t>
      </w:r>
      <w:r w:rsidR="0039688B" w:rsidRPr="009B7B77">
        <w:rPr>
          <w:rStyle w:val="c6"/>
          <w:sz w:val="28"/>
          <w:szCs w:val="28"/>
        </w:rPr>
        <w:t>гогических идей, мастер</w:t>
      </w:r>
      <w:r w:rsidR="00820581">
        <w:rPr>
          <w:rStyle w:val="c6"/>
          <w:sz w:val="28"/>
          <w:szCs w:val="28"/>
        </w:rPr>
        <w:t xml:space="preserve"> </w:t>
      </w:r>
      <w:r w:rsidR="0039688B" w:rsidRPr="009B7B77">
        <w:rPr>
          <w:rStyle w:val="c6"/>
          <w:sz w:val="28"/>
          <w:szCs w:val="28"/>
        </w:rPr>
        <w:t>- классы, мировое кафе (метод сфокусированного неформального</w:t>
      </w:r>
      <w:r w:rsidRPr="009B7B77">
        <w:rPr>
          <w:rStyle w:val="c4"/>
          <w:sz w:val="28"/>
          <w:szCs w:val="28"/>
        </w:rPr>
        <w:t> </w:t>
      </w:r>
      <w:r w:rsidR="0039688B" w:rsidRPr="009B7B77">
        <w:rPr>
          <w:rStyle w:val="c4"/>
          <w:sz w:val="28"/>
          <w:szCs w:val="28"/>
        </w:rPr>
        <w:t>обсуждения, за чашкой чая), колесо развития («10»</w:t>
      </w:r>
      <w:r w:rsidR="00337899">
        <w:rPr>
          <w:rStyle w:val="c4"/>
          <w:sz w:val="28"/>
          <w:szCs w:val="28"/>
        </w:rPr>
        <w:t xml:space="preserve"> </w:t>
      </w:r>
      <w:r w:rsidR="0039688B" w:rsidRPr="009B7B77">
        <w:rPr>
          <w:rStyle w:val="c4"/>
          <w:sz w:val="28"/>
          <w:szCs w:val="28"/>
        </w:rPr>
        <w:t>- уверенное</w:t>
      </w:r>
      <w:r w:rsidRPr="009B7B77">
        <w:rPr>
          <w:rStyle w:val="c4"/>
          <w:sz w:val="28"/>
          <w:szCs w:val="28"/>
        </w:rPr>
        <w:t> </w:t>
      </w:r>
      <w:r w:rsidR="0039688B" w:rsidRPr="009B7B77">
        <w:rPr>
          <w:rStyle w:val="c4"/>
          <w:sz w:val="28"/>
          <w:szCs w:val="28"/>
        </w:rPr>
        <w:t xml:space="preserve"> владение данным умением, а «1»</w:t>
      </w:r>
      <w:r w:rsidR="00337899">
        <w:rPr>
          <w:rStyle w:val="c4"/>
          <w:sz w:val="28"/>
          <w:szCs w:val="28"/>
        </w:rPr>
        <w:t xml:space="preserve"> </w:t>
      </w:r>
      <w:r w:rsidR="0039688B" w:rsidRPr="009B7B77">
        <w:rPr>
          <w:rStyle w:val="c4"/>
          <w:sz w:val="28"/>
          <w:szCs w:val="28"/>
        </w:rPr>
        <w:t>- только знание о существовании)</w:t>
      </w:r>
    </w:p>
    <w:p w:rsidR="00F478F5" w:rsidRDefault="004D08E1" w:rsidP="003378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D08E1">
        <w:rPr>
          <w:rFonts w:ascii="Times New Roman" w:hAnsi="Times New Roman" w:cs="Times New Roman"/>
          <w:b/>
          <w:sz w:val="28"/>
          <w:szCs w:val="28"/>
        </w:rPr>
        <w:t>9</w:t>
      </w:r>
      <w:r w:rsidR="003F6732" w:rsidRPr="004D08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478F5" w:rsidRPr="004D08E1">
        <w:rPr>
          <w:rFonts w:ascii="Times New Roman" w:hAnsi="Times New Roman" w:cs="Times New Roman"/>
          <w:b/>
          <w:sz w:val="28"/>
          <w:szCs w:val="28"/>
        </w:rPr>
        <w:t>Результаты практики</w:t>
      </w:r>
      <w:r w:rsidR="003F6732" w:rsidRPr="004D08E1">
        <w:rPr>
          <w:rFonts w:ascii="Times New Roman" w:hAnsi="Times New Roman" w:cs="Times New Roman"/>
          <w:b/>
          <w:sz w:val="28"/>
          <w:szCs w:val="28"/>
        </w:rPr>
        <w:t>:</w:t>
      </w:r>
    </w:p>
    <w:p w:rsidR="00820581" w:rsidRPr="00820581" w:rsidRDefault="00820581" w:rsidP="003378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Призер </w:t>
      </w:r>
      <w:r w:rsidRPr="00820581">
        <w:rPr>
          <w:rFonts w:ascii="Times New Roman" w:hAnsi="Times New Roman" w:cs="Times New Roman"/>
          <w:sz w:val="28"/>
          <w:szCs w:val="28"/>
        </w:rPr>
        <w:t>областного конкурса «Мой лучший урок с применением электронного обучения и дистанционных образовательных технологий»</w:t>
      </w:r>
    </w:p>
    <w:p w:rsidR="009B7B77" w:rsidRPr="009B7B77" w:rsidRDefault="009B7B77" w:rsidP="00337899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gramStart"/>
      <w:r w:rsidRPr="009B7B77">
        <w:rPr>
          <w:rFonts w:eastAsiaTheme="minorEastAsia"/>
          <w:kern w:val="24"/>
          <w:sz w:val="28"/>
          <w:szCs w:val="28"/>
        </w:rPr>
        <w:t>успешная</w:t>
      </w:r>
      <w:proofErr w:type="gramEnd"/>
      <w:r w:rsidRPr="009B7B77">
        <w:rPr>
          <w:rFonts w:eastAsiaTheme="minorEastAsia"/>
          <w:kern w:val="24"/>
          <w:sz w:val="28"/>
          <w:szCs w:val="28"/>
        </w:rPr>
        <w:t xml:space="preserve"> адаптации молодого педагога в учреждении; </w:t>
      </w:r>
    </w:p>
    <w:p w:rsidR="009B7B77" w:rsidRPr="009B7B77" w:rsidRDefault="009B7B77" w:rsidP="00337899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9B7B77">
        <w:rPr>
          <w:rFonts w:eastAsiaTheme="minorEastAsia"/>
          <w:kern w:val="24"/>
          <w:sz w:val="28"/>
          <w:szCs w:val="28"/>
        </w:rPr>
        <w:t>повышение профессиональной компетентности молодого педагога в вопросах организации образовательного процесса;</w:t>
      </w:r>
    </w:p>
    <w:p w:rsidR="009B7B77" w:rsidRPr="009B7B77" w:rsidRDefault="009B7B77" w:rsidP="00337899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9B7B77">
        <w:rPr>
          <w:rFonts w:eastAsiaTheme="minorEastAsia"/>
          <w:kern w:val="24"/>
          <w:sz w:val="28"/>
          <w:szCs w:val="28"/>
        </w:rPr>
        <w:lastRenderedPageBreak/>
        <w:t xml:space="preserve">обеспечение непрерывного повышения качества образования; </w:t>
      </w:r>
    </w:p>
    <w:p w:rsidR="009B7B77" w:rsidRPr="009B7B77" w:rsidRDefault="009B7B77" w:rsidP="00337899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9B7B77">
        <w:rPr>
          <w:rFonts w:eastAsiaTheme="minorEastAsia"/>
          <w:kern w:val="24"/>
          <w:sz w:val="28"/>
          <w:szCs w:val="28"/>
        </w:rPr>
        <w:t xml:space="preserve">совершенствование методов работы молодого педагога по развитию творческой деятельности детей. </w:t>
      </w:r>
    </w:p>
    <w:p w:rsidR="009B7B77" w:rsidRPr="009B7B77" w:rsidRDefault="009B7B77" w:rsidP="00337899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9B7B77">
        <w:rPr>
          <w:rFonts w:eastAsiaTheme="minorEastAsia"/>
          <w:kern w:val="24"/>
          <w:sz w:val="28"/>
          <w:szCs w:val="28"/>
        </w:rPr>
        <w:t>рост удовлетворенности и желания продолжать работать</w:t>
      </w:r>
    </w:p>
    <w:p w:rsidR="00F478F5" w:rsidRPr="00337899" w:rsidRDefault="009B7B77" w:rsidP="00337899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9B7B77">
        <w:rPr>
          <w:rFonts w:eastAsiaTheme="minorEastAsia"/>
          <w:kern w:val="24"/>
          <w:sz w:val="28"/>
          <w:szCs w:val="28"/>
        </w:rPr>
        <w:t xml:space="preserve">практическая реализация концепции построения индивидуальных образовательных траекторий. </w:t>
      </w:r>
    </w:p>
    <w:p w:rsidR="002C733C" w:rsidRPr="009B7B77" w:rsidRDefault="004D08E1" w:rsidP="00337899">
      <w:pPr>
        <w:jc w:val="both"/>
        <w:rPr>
          <w:rFonts w:ascii="Times New Roman" w:hAnsi="Times New Roman" w:cs="Times New Roman"/>
          <w:sz w:val="28"/>
          <w:szCs w:val="28"/>
        </w:rPr>
      </w:pPr>
      <w:r w:rsidRPr="00337899">
        <w:rPr>
          <w:rFonts w:ascii="Times New Roman" w:hAnsi="Times New Roman" w:cs="Times New Roman"/>
          <w:b/>
          <w:sz w:val="28"/>
          <w:szCs w:val="28"/>
        </w:rPr>
        <w:t>10. Тиражируемость</w:t>
      </w:r>
      <w:r w:rsidRPr="004D08E1">
        <w:rPr>
          <w:rFonts w:ascii="Times New Roman" w:hAnsi="Times New Roman" w:cs="Times New Roman"/>
          <w:b/>
          <w:sz w:val="28"/>
          <w:szCs w:val="28"/>
        </w:rPr>
        <w:t xml:space="preserve"> практики: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733C" w:rsidRPr="009B7B77">
        <w:rPr>
          <w:rFonts w:ascii="Times New Roman" w:hAnsi="Times New Roman" w:cs="Times New Roman"/>
          <w:sz w:val="28"/>
          <w:szCs w:val="28"/>
        </w:rPr>
        <w:t xml:space="preserve">Данная практика будет полезна руководителям </w:t>
      </w:r>
      <w:r w:rsidR="00D56C08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2C733C" w:rsidRPr="009B7B77">
        <w:rPr>
          <w:rFonts w:ascii="Times New Roman" w:hAnsi="Times New Roman" w:cs="Times New Roman"/>
          <w:sz w:val="28"/>
          <w:szCs w:val="28"/>
        </w:rPr>
        <w:t>, педагогам-психологам, социальным педаг</w:t>
      </w:r>
      <w:r w:rsidR="00D56C08">
        <w:rPr>
          <w:rFonts w:ascii="Times New Roman" w:hAnsi="Times New Roman" w:cs="Times New Roman"/>
          <w:sz w:val="28"/>
          <w:szCs w:val="28"/>
        </w:rPr>
        <w:t xml:space="preserve">огам, классным руководителям, </w:t>
      </w:r>
      <w:r w:rsidR="002C733C" w:rsidRPr="009B7B77">
        <w:rPr>
          <w:rFonts w:ascii="Times New Roman" w:hAnsi="Times New Roman" w:cs="Times New Roman"/>
          <w:sz w:val="28"/>
          <w:szCs w:val="28"/>
        </w:rPr>
        <w:t>административным и педагогическим работникам, выполняющим функции наставника в определении наиболее оптимальных форм, видов наставничества педагогических работников, в разработке необходимых локальных нормативных актов по развитию системы наставничества в образовательной организации.</w:t>
      </w:r>
    </w:p>
    <w:p w:rsidR="00BD44C4" w:rsidRPr="009B7B77" w:rsidRDefault="00BD44C4" w:rsidP="0033789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D44C4" w:rsidRPr="009B7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42965"/>
    <w:multiLevelType w:val="hybridMultilevel"/>
    <w:tmpl w:val="80B2B12A"/>
    <w:lvl w:ilvl="0" w:tplc="4D60C34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5CE9BD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300E0BF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940E414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06380C9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FA05A2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BE2CEB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79CC039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3F44997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732"/>
    <w:rsid w:val="001D7F26"/>
    <w:rsid w:val="001F3A8E"/>
    <w:rsid w:val="002C733C"/>
    <w:rsid w:val="002D0F32"/>
    <w:rsid w:val="00337899"/>
    <w:rsid w:val="0037713E"/>
    <w:rsid w:val="0039688B"/>
    <w:rsid w:val="003C1A68"/>
    <w:rsid w:val="003C640E"/>
    <w:rsid w:val="003F6732"/>
    <w:rsid w:val="00446344"/>
    <w:rsid w:val="004D08E1"/>
    <w:rsid w:val="004D75BA"/>
    <w:rsid w:val="00820581"/>
    <w:rsid w:val="009B7B77"/>
    <w:rsid w:val="00A000F4"/>
    <w:rsid w:val="00A5714B"/>
    <w:rsid w:val="00AB535C"/>
    <w:rsid w:val="00B308C2"/>
    <w:rsid w:val="00BD44C4"/>
    <w:rsid w:val="00CA766C"/>
    <w:rsid w:val="00D56C08"/>
    <w:rsid w:val="00DB6FEC"/>
    <w:rsid w:val="00F40CEC"/>
    <w:rsid w:val="00F4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rsid w:val="001F3A8E"/>
  </w:style>
  <w:style w:type="paragraph" w:customStyle="1" w:styleId="c14">
    <w:name w:val="c14"/>
    <w:basedOn w:val="a"/>
    <w:rsid w:val="001F3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F3A8E"/>
  </w:style>
  <w:style w:type="character" w:customStyle="1" w:styleId="c4">
    <w:name w:val="c4"/>
    <w:basedOn w:val="a0"/>
    <w:rsid w:val="001F3A8E"/>
  </w:style>
  <w:style w:type="character" w:customStyle="1" w:styleId="c6">
    <w:name w:val="c6"/>
    <w:basedOn w:val="a0"/>
    <w:rsid w:val="001F3A8E"/>
  </w:style>
  <w:style w:type="paragraph" w:customStyle="1" w:styleId="c12">
    <w:name w:val="c12"/>
    <w:basedOn w:val="a"/>
    <w:rsid w:val="001F3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F3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F3A8E"/>
  </w:style>
  <w:style w:type="paragraph" w:customStyle="1" w:styleId="c9">
    <w:name w:val="c9"/>
    <w:basedOn w:val="a"/>
    <w:rsid w:val="001F3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1F3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1F3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B7B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rsid w:val="001F3A8E"/>
  </w:style>
  <w:style w:type="paragraph" w:customStyle="1" w:styleId="c14">
    <w:name w:val="c14"/>
    <w:basedOn w:val="a"/>
    <w:rsid w:val="001F3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F3A8E"/>
  </w:style>
  <w:style w:type="character" w:customStyle="1" w:styleId="c4">
    <w:name w:val="c4"/>
    <w:basedOn w:val="a0"/>
    <w:rsid w:val="001F3A8E"/>
  </w:style>
  <w:style w:type="character" w:customStyle="1" w:styleId="c6">
    <w:name w:val="c6"/>
    <w:basedOn w:val="a0"/>
    <w:rsid w:val="001F3A8E"/>
  </w:style>
  <w:style w:type="paragraph" w:customStyle="1" w:styleId="c12">
    <w:name w:val="c12"/>
    <w:basedOn w:val="a"/>
    <w:rsid w:val="001F3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F3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F3A8E"/>
  </w:style>
  <w:style w:type="paragraph" w:customStyle="1" w:styleId="c9">
    <w:name w:val="c9"/>
    <w:basedOn w:val="a"/>
    <w:rsid w:val="001F3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1F3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1F3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B7B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5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2778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0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91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343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500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825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5</cp:revision>
  <dcterms:created xsi:type="dcterms:W3CDTF">2023-12-12T15:52:00Z</dcterms:created>
  <dcterms:modified xsi:type="dcterms:W3CDTF">2023-12-15T17:38:00Z</dcterms:modified>
</cp:coreProperties>
</file>